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pPr>
        <w:pStyle w:val="DTitle"/>
      </w:pPr>
      <w:r>
        <w:t>DFINITY document styles</w:t>
      </w:r>
    </w:p>
    <w:p>
      <w:pPr>
        <w:pStyle w:val="DSubtitle"/>
      </w:pPr>
      <w:r>
        <w:t>A neutral specimen of the DFINITY document styles</w:t>
      </w:r>
    </w:p>
    <w:p>
      <w:pPr>
        <w:pStyle w:val="DH1"/>
      </w:pPr>
      <w:r>
        <w:t>Title and subtitle</w:t>
      </w:r>
    </w:p>
    <w:p>
      <w:pPr>
        <w:pStyle w:val="DBody"/>
      </w:pPr>
      <w:r>
        <w:t>The title above uses the D Title style: Newsreader serif at 26 point, weight 380, ink black, line height 1.15, no space above, four points below. It is intended for the top of a document, not for section headings inside the body.</w:t>
      </w:r>
    </w:p>
    <w:p>
      <w:pPr>
        <w:pStyle w:val="DBody"/>
      </w:pPr>
      <w:r>
        <w:t>The line beneath the title uses the D Subtitle style: Newsreader serif at 13 point, secondary grey, roman rather than italic, twenty points of space below to separate it from the first section heading.</w:t>
      </w:r>
    </w:p>
    <w:p>
      <w:pPr>
        <w:pStyle w:val="DH1"/>
      </w:pPr>
      <w:r>
        <w:t>Heading 1</w:t>
      </w:r>
    </w:p>
    <w:p>
      <w:pPr>
        <w:pStyle w:val="DBody"/>
      </w:pPr>
      <w:r>
        <w:t>Heading 1 uses the D H1 style: Newsreader serif at 18 point, ink black, line height 1.25, twenty points of space above and six points below. Use it for the top level section headings in the body of a document. One document usually has three to seven H1 sections.</w:t>
      </w:r>
    </w:p>
    <w:p>
      <w:pPr>
        <w:pStyle w:val="DBody"/>
      </w:pPr>
      <w:r>
        <w:t>Body prose uses the D Body style: Newsreader serif at 11 point, ink black, line height 1.50, no space above, eight points of space below the paragraph. Line length at the default 25 millimetre margins lands around 90 characters, which sits inside the readable range for print.</w:t>
      </w:r>
    </w:p>
    <w:p>
      <w:pPr>
        <w:pStyle w:val="DH2"/>
      </w:pPr>
      <w:r>
        <w:t>Heading 2</w:t>
      </w:r>
    </w:p>
    <w:p>
      <w:pPr>
        <w:pStyle w:val="DBody"/>
      </w:pPr>
      <w:r>
        <w:t>Heading 2 uses the D H2 style: Newsreader serif at 14 point, ink black, line height 1.30, fourteen points of space above and four points below. Use it for subsections under an H1. It sits noticeably above the body in size and weight, but well below the H1.</w:t>
      </w:r>
    </w:p>
    <w:p>
      <w:pPr>
        <w:pStyle w:val="DBody"/>
      </w:pPr>
      <w:r>
        <w:t>A body paragraph that follows an H2 shows the vertical rhythm. Headings carry more space above than below on purpose, so that each heading anchors the section that follows rather than floating between two sections.</w:t>
      </w:r>
    </w:p>
    <w:p>
      <w:pPr>
        <w:pStyle w:val="DH3"/>
      </w:pPr>
      <w:r>
        <w:t>Heading 3</w:t>
      </w:r>
    </w:p>
    <w:p>
      <w:pPr>
        <w:pStyle w:val="DBody"/>
      </w:pPr>
      <w:r>
        <w:t>Heading 3 uses the D H3 style: Newsreader serif at 12 point, ink black, line height 1.30, ten points of space above and two points below. It sits one step below H2 in size and stays in the same serif face, so the heading hierarchy is carried by size alone. Weight never inverts the stack.</w:t>
      </w:r>
    </w:p>
    <w:p>
      <w:pPr>
        <w:pStyle w:val="DH2"/>
      </w:pPr>
      <w:r>
        <w:t>Bulleted and numbered lists</w:t>
      </w:r>
    </w:p>
    <w:p>
      <w:pPr>
        <w:pStyle w:val="DBody"/>
      </w:pPr>
      <w:r>
        <w:t>Bulleted lists use the D Body face at 11 point with a filled bullet and a hanging indent. Use them when the order of the items does not matter.</w:t>
      </w:r>
    </w:p>
    <w:p>
      <w:pPr>
        <w:pStyle w:val="ListBullet"/>
        <w:spacing w:line="336" w:lineRule="auto"/>
      </w:pPr>
      <w:r>
        <w:rPr>
          <w:rFonts w:ascii="Newsreader" w:hAnsi="Newsreader" w:cs="Newsreader" w:eastAsia="Newsreader"/>
          <w:b w:val="0"/>
          <w:i w:val="0"/>
          <w:color w:val="1A1A1A"/>
          <w:sz w:val="22"/>
        </w:rPr>
        <w:t>First bullet item, set in Newsreader serif at 11 point.</w:t>
      </w:r>
    </w:p>
    <w:p>
      <w:pPr>
        <w:pStyle w:val="ListBullet"/>
        <w:spacing w:line="336" w:lineRule="auto"/>
      </w:pPr>
      <w:r>
        <w:rPr>
          <w:rFonts w:ascii="Newsreader" w:hAnsi="Newsreader" w:cs="Newsreader" w:eastAsia="Newsreader"/>
          <w:b w:val="0"/>
          <w:i w:val="0"/>
          <w:color w:val="1A1A1A"/>
          <w:sz w:val="22"/>
        </w:rPr>
        <w:t>Second bullet item, with the same size and spacing as body prose.</w:t>
      </w:r>
    </w:p>
    <w:p>
      <w:pPr>
        <w:pStyle w:val="ListBullet"/>
        <w:spacing w:line="336" w:lineRule="auto"/>
      </w:pPr>
      <w:r>
        <w:rPr>
          <w:rFonts w:ascii="Newsreader" w:hAnsi="Newsreader" w:cs="Newsreader" w:eastAsia="Newsreader"/>
          <w:b w:val="0"/>
          <w:i w:val="0"/>
          <w:color w:val="1A1A1A"/>
          <w:sz w:val="22"/>
        </w:rPr>
        <w:t>Third bullet item, ending with a period like the rest of body prose.</w:t>
      </w:r>
    </w:p>
    <w:p>
      <w:pPr>
        <w:pStyle w:val="DBody"/>
      </w:pPr>
      <w:r>
        <w:t>Numbered lists use the same face and size, with a decimal marker and a hanging indent. Every call to a numbered list restarts at one, so two separate lists in the same document do not share a counter.</w:t>
      </w:r>
    </w:p>
    <w:p>
      <w:pPr>
        <w:pStyle w:val="ListNumber"/>
        <w:spacing w:line="336" w:lineRule="auto"/>
        <w:numPr>
          <w:ilvl w:val="0"/>
          <w:numId w:val="10"/>
        </w:numPr>
      </w:pPr>
      <w:r>
        <w:rPr>
          <w:rFonts w:ascii="Newsreader" w:hAnsi="Newsreader" w:cs="Newsreader" w:eastAsia="Newsreader"/>
          <w:b w:val="0"/>
          <w:i w:val="0"/>
          <w:color w:val="1A1A1A"/>
          <w:sz w:val="22"/>
        </w:rPr>
        <w:t>First numbered item, set in Newsreader serif at 11 point.</w:t>
      </w:r>
    </w:p>
    <w:p>
      <w:pPr>
        <w:pStyle w:val="ListNumber"/>
        <w:spacing w:line="336" w:lineRule="auto"/>
        <w:numPr>
          <w:ilvl w:val="0"/>
          <w:numId w:val="10"/>
        </w:numPr>
      </w:pPr>
      <w:r>
        <w:rPr>
          <w:rFonts w:ascii="Newsreader" w:hAnsi="Newsreader" w:cs="Newsreader" w:eastAsia="Newsreader"/>
          <w:b w:val="0"/>
          <w:i w:val="0"/>
          <w:color w:val="1A1A1A"/>
          <w:sz w:val="22"/>
        </w:rPr>
        <w:t>Second numbered item, restarting the counter for this list.</w:t>
      </w:r>
    </w:p>
    <w:p>
      <w:pPr>
        <w:pStyle w:val="ListNumber"/>
        <w:spacing w:line="336" w:lineRule="auto"/>
        <w:numPr>
          <w:ilvl w:val="0"/>
          <w:numId w:val="10"/>
        </w:numPr>
      </w:pPr>
      <w:r>
        <w:rPr>
          <w:rFonts w:ascii="Newsreader" w:hAnsi="Newsreader" w:cs="Newsreader" w:eastAsia="Newsreader"/>
          <w:b w:val="0"/>
          <w:i w:val="0"/>
          <w:color w:val="1A1A1A"/>
          <w:sz w:val="22"/>
        </w:rPr>
        <w:t>Third numbered item, matching the vertical rhythm of body prose.</w:t>
      </w:r>
    </w:p>
    <w:p>
      <w:pPr>
        <w:pStyle w:val="DH2"/>
      </w:pPr>
      <w:r>
        <w:t>Block quotes</w:t>
      </w:r>
    </w:p>
    <w:p>
      <w:pPr>
        <w:pStyle w:val="DBody"/>
      </w:pPr>
      <w:r>
        <w:t>Block quotes use the D Quote style: Newsreader italic at 11 point in secondary grey, indented ten millimetres from the left. Attribution follows on the next paragraph, marked with an en dash rather than an em dash, because em dashes are not used in DFINITY copy.</w:t>
      </w:r>
    </w:p>
    <w:p>
      <w:pPr>
        <w:pStyle w:val="DQuote"/>
        <w:keepNext/>
        <w:keepLines/>
      </w:pPr>
      <w:r>
        <w:t>“This is an example block quote. The whole paragraph is set in Newsreader italic at 11 point, in secondary grey, indented from the left. Use block quotes for cited passages, not for emphasis of your own prose.”</w:t>
      </w:r>
    </w:p>
    <w:p>
      <w:pPr>
        <w:pStyle w:val="DSmall"/>
        <w:keepLines/>
        <w:ind w:left="567"/>
      </w:pPr>
      <w:r>
        <w:t>– Attribution line, D Small style</w:t>
      </w:r>
    </w:p>
    <w:p>
      <w:pPr>
        <w:pStyle w:val="DH2"/>
      </w:pPr>
      <w:r>
        <w:t>Code blocks and inline code</w:t>
      </w:r>
    </w:p>
    <w:p>
      <w:pPr>
        <w:pStyle w:val="DBody"/>
      </w:pPr>
      <w:r>
        <w:t>Code blocks use the D CodeBlock style: JetBrains Mono at 10 point, ink black, line height 1.35, indented four millimetres from the left. Use them for command line examples, configuration snippets, or any fixed width readout.</w:t>
      </w:r>
    </w:p>
    <w:p>
      <w:pPr>
        <w:pStyle w:val="DCodeBlock"/>
      </w:pPr>
      <w:r>
        <w:t># A neutral code block example</w:t>
      </w:r>
      <w:r>
        <w:br/>
      </w:r>
      <w:r>
        <w:t>$ example command --flag value</w:t>
      </w:r>
      <w:r>
        <w:br/>
      </w:r>
      <w:r>
        <w:t>→ output line 1</w:t>
      </w:r>
      <w:r>
        <w:br/>
      </w:r>
      <w:r>
        <w:t>→ output line 2</w:t>
      </w:r>
    </w:p>
    <w:p>
      <w:pPr>
        <w:pStyle w:val="DCaption"/>
      </w:pPr>
      <w:r>
        <w:t>Captions use the D Caption style: Inter italic at 9 point, muted grey.</w:t>
      </w:r>
    </w:p>
    <w:p>
      <w:pPr>
        <w:pStyle w:val="DH2"/>
      </w:pPr>
      <w:r>
        <w:t>Character styles</w:t>
      </w:r>
    </w:p>
    <w:p>
      <w:pPr>
        <w:pStyle w:val="DBody"/>
      </w:pPr>
      <w:r>
        <w:t>Two character styles are available for inline runs inside body prose. D Strong sets a run in bold ink. D Code sets a run in JetBrains Mono at 10 point, so that inline commands read as fixed width without leaving the body paragraph.</w:t>
      </w:r>
    </w:p>
    <w:p>
      <w:pPr>
        <w:pStyle w:val="DH2"/>
      </w:pPr>
      <w:r>
        <w:t>Small text</w:t>
      </w:r>
    </w:p>
    <w:p>
      <w:pPr>
        <w:pStyle w:val="DSmall"/>
      </w:pPr>
      <w:r>
        <w:t>Small text uses the D Small style: Inter sans serif at 9 point, secondary grey, line height 1.40. Use it for footnotes, disclaimers, contact strips, or any inline helper copy that sits one step below body prose.</w:t>
      </w:r>
    </w:p>
    <w:sectPr w:rsidR="00FC693F" w:rsidRPr="0006063C" w:rsidSect="00034616">
      <w:footerReference w:type="default" r:id="rId9"/>
      <w:pgSz w:w="11906" w:h="16838"/>
      <w:pgMar w:top="1417" w:right="1417" w:bottom="1247" w:left="1417" w:header="680"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Bdr>
        <w:top w:val="single" w:sz="6" w:space="1" w:color="E7E3DA"/>
      </w:pBdr>
      <w:spacing w:before="0" w:after="0" w:line="160" w:lineRule="exact"/>
    </w:pPr>
    <w:r>
      <w:rPr>
        <w:rFonts w:ascii="Inter" w:hAnsi="Inter" w:cs="Inter" w:eastAsia="Inter"/>
        <w:b w:val="0"/>
        <w:i w:val="0"/>
        <w:color w:val="FAF9F5"/>
        <w:sz w:val="2"/>
      </w:rPr>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5953"/>
      <w:gridCol w:w="3118"/>
    </w:tblGrid>
    <w:tr>
      <w:trPr>
        <w:trHeight w:val="300" w:hRule="exact"/>
      </w:trPr>
      <w:tc>
        <w:tcPr>
          <w:tcW w:type="dxa" w:w="5953"/>
          <w:vAlign w:val="top"/>
          <w:tcMar>
            <w:top w:w="0" w:type="dxa"/>
            <w:bottom w:w="0" w:type="dxa"/>
            <w:left w:w="0" w:type="dxa"/>
            <w:right w:w="0" w:type="dxa"/>
          </w:tcMar>
        </w:tcPr>
        <w:p>
          <w:pPr>
            <w:jc w:val="left"/>
            <w:spacing w:before="0" w:after="0" w:line="240" w:lineRule="auto"/>
          </w:pPr>
          <w:r>
            <w:drawing>
              <wp:inline xmlns:a="http://schemas.openxmlformats.org/drawingml/2006/main" xmlns:pic="http://schemas.openxmlformats.org/drawingml/2006/picture">
                <wp:extent cx="1425235" cy="173772"/>
                <wp:docPr id="1" name="Picture 1"/>
                <wp:cNvGraphicFramePr>
                  <a:graphicFrameLocks noChangeAspect="1"/>
                </wp:cNvGraphicFramePr>
                <a:graphic>
                  <a:graphicData uri="http://schemas.openxmlformats.org/drawingml/2006/picture">
                    <pic:pic>
                      <pic:nvPicPr>
                        <pic:cNvPr id="0" name="dfinity-footer-cluster.png"/>
                        <pic:cNvPicPr/>
                      </pic:nvPicPr>
                      <pic:blipFill>
                        <a:blip r:embed="rId1"/>
                        <a:stretch>
                          <a:fillRect/>
                        </a:stretch>
                      </pic:blipFill>
                      <pic:spPr>
                        <a:xfrm>
                          <a:off x="0" y="0"/>
                          <a:ext cx="1425235" cy="173772"/>
                        </a:xfrm>
                        <a:prstGeom prst="rect"/>
                      </pic:spPr>
                    </pic:pic>
                  </a:graphicData>
                </a:graphic>
              </wp:inline>
            </w:drawing>
          </w:r>
        </w:p>
      </w:tc>
      <w:tc>
        <w:tcPr>
          <w:tcW w:type="dxa" w:w="3118"/>
          <w:vAlign w:val="top"/>
          <w:tcMar>
            <w:top w:w="0" w:type="dxa"/>
            <w:bottom w:w="0" w:type="dxa"/>
            <w:left w:w="0" w:type="dxa"/>
            <w:right w:w="0" w:type="dxa"/>
          </w:tcMar>
        </w:tcPr>
        <w:p>
          <w:pPr>
            <w:jc w:val="right"/>
            <w:spacing w:before="0" w:after="0" w:line="240" w:lineRule="auto"/>
          </w:pPr>
          <w:r>
            <w:rPr>
              <w:rFonts w:ascii="Inter" w:hAnsi="Inter" w:cs="Inter" w:eastAsia="Inter"/>
              <w:b w:val="0"/>
              <w:i w:val="0"/>
              <w:color w:val="4B4943"/>
              <w:sz w:val="18"/>
            </w:rPr>
            <w:t xml:space="preserve">Page </w:t>
          </w:r>
          <w:r>
            <w:rPr>
              <w:rFonts w:ascii="Inter" w:hAnsi="Inter" w:cs="Inter" w:eastAsia="Inter"/>
              <w:b w:val="0"/>
              <w:i w:val="0"/>
              <w:color w:val="4B4943"/>
              <w:sz w:val="18"/>
            </w:rPr>
            <w:fldChar w:fldCharType="begin"/>
            <w:instrText xml:space="preserve"> PAGE </w:instrText>
            <w:fldChar w:fldCharType="separate"/>
          </w:r>
          <w:r>
            <w:rPr>
              <w:rFonts w:ascii="Inter" w:hAnsi="Inter" w:cs="Inter" w:eastAsia="Inter"/>
              <w:b w:val="0"/>
              <w:i w:val="0"/>
              <w:color w:val="4B4943"/>
              <w:sz w:val="18"/>
            </w:rPr>
            <w:t xml:space="preserve">1</w:t>
          </w:r>
          <w:r>
            <w:rPr>
              <w:rFonts w:ascii="Inter" w:hAnsi="Inter" w:cs="Inter" w:eastAsia="Inter"/>
              <w:b w:val="0"/>
              <w:i w:val="0"/>
              <w:color w:val="4B4943"/>
              <w:sz w:val="18"/>
            </w:rPr>
            <w:fldChar w:fldCharType="end"/>
          </w:r>
          <w:r>
            <w:rPr>
              <w:rFonts w:ascii="Inter" w:hAnsi="Inter" w:cs="Inter" w:eastAsia="Inter"/>
              <w:b w:val="0"/>
              <w:i w:val="0"/>
              <w:color w:val="4B4943"/>
              <w:sz w:val="18"/>
            </w:rPr>
            <w:t xml:space="preserve"> of </w:t>
          </w:r>
          <w:r>
            <w:rPr>
              <w:rFonts w:ascii="Inter" w:hAnsi="Inter" w:cs="Inter" w:eastAsia="Inter"/>
              <w:b w:val="0"/>
              <w:i w:val="0"/>
              <w:color w:val="4B4943"/>
              <w:sz w:val="18"/>
            </w:rPr>
            <w:fldChar w:fldCharType="begin"/>
            <w:instrText xml:space="preserve"> NUMPAGES </w:instrText>
            <w:fldChar w:fldCharType="separate"/>
          </w:r>
          <w:r>
            <w:rPr>
              <w:rFonts w:ascii="Inter" w:hAnsi="Inter" w:cs="Inter" w:eastAsia="Inter"/>
              <w:b w:val="0"/>
              <w:i w:val="0"/>
              <w:color w:val="4B4943"/>
              <w:sz w:val="18"/>
            </w:rPr>
            <w:t xml:space="preserve">1</w:t>
          </w:r>
          <w:r>
            <w:rPr>
              <w:rFonts w:ascii="Inter" w:hAnsi="Inter" w:cs="Inter" w:eastAsia="Inter"/>
              <w:b w:val="0"/>
              <w:i w:val="0"/>
              <w:color w:val="4B4943"/>
              <w:sz w:val="18"/>
            </w:rPr>
            <w:fldChar w:fldCharType="end"/>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ame w:val="DFINITY-ORDERED"/>
    <w:lvl w:ilvl="0">
      <w:start w:val="1"/>
      <w:numFmt w:val="decimal"/>
      <w:lvlText w:val="%1."/>
      <w:lvlJc w:val="left"/>
      <w:pPr>
        <w:ind w:left="72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ewsreader" w:hAnsi="Newsreader" w:cs="Newsreader" w:eastAsia="Newsreade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Title">
    <w:name w:val="D Title"/>
    <w:pPr>
      <w:spacing w:before="0" w:after="80" w:line="276" w:lineRule="auto"/>
      <w:keepNext/>
    </w:pPr>
    <w:rPr>
      <w:rFonts w:ascii="Newsreader" w:hAnsi="Newsreader" w:cs="Newsreader" w:eastAsia="Newsreader"/>
      <w:sz w:val="52"/>
      <w:szCs w:val="52"/>
      <w:color w:val="1A1A1A"/>
    </w:rPr>
  </w:style>
  <w:style w:type="paragraph" w:customStyle="1" w:styleId="DSubtitle">
    <w:name w:val="D Subtitle"/>
    <w:pPr>
      <w:spacing w:before="40" w:after="400" w:line="324" w:lineRule="auto"/>
    </w:pPr>
    <w:rPr>
      <w:rFonts w:ascii="Newsreader" w:hAnsi="Newsreader" w:cs="Newsreader" w:eastAsia="Newsreader"/>
      <w:sz w:val="26"/>
      <w:szCs w:val="26"/>
      <w:color w:val="4B4943"/>
    </w:rPr>
  </w:style>
  <w:style w:type="paragraph" w:customStyle="1" w:styleId="DH1">
    <w:name w:val="D H1"/>
    <w:pPr>
      <w:spacing w:before="400" w:after="120" w:line="300" w:lineRule="auto"/>
      <w:keepNext/>
    </w:pPr>
    <w:rPr>
      <w:rFonts w:ascii="Newsreader" w:hAnsi="Newsreader" w:cs="Newsreader" w:eastAsia="Newsreader"/>
      <w:sz w:val="36"/>
      <w:szCs w:val="36"/>
      <w:color w:val="1A1A1A"/>
    </w:rPr>
  </w:style>
  <w:style w:type="paragraph" w:customStyle="1" w:styleId="DH2">
    <w:name w:val="D H2"/>
    <w:pPr>
      <w:spacing w:before="280" w:after="80" w:line="312" w:lineRule="auto"/>
      <w:keepNext/>
    </w:pPr>
    <w:rPr>
      <w:rFonts w:ascii="Newsreader" w:hAnsi="Newsreader" w:cs="Newsreader" w:eastAsia="Newsreader"/>
      <w:sz w:val="28"/>
      <w:szCs w:val="28"/>
      <w:color w:val="1A1A1A"/>
    </w:rPr>
  </w:style>
  <w:style w:type="paragraph" w:customStyle="1" w:styleId="DH3">
    <w:name w:val="D H3"/>
    <w:pPr>
      <w:spacing w:before="200" w:after="40" w:line="312" w:lineRule="auto"/>
      <w:keepNext/>
    </w:pPr>
    <w:rPr>
      <w:rFonts w:ascii="Newsreader" w:hAnsi="Newsreader" w:cs="Newsreader" w:eastAsia="Newsreader"/>
      <w:sz w:val="24"/>
      <w:szCs w:val="24"/>
      <w:color w:val="1A1A1A"/>
    </w:rPr>
  </w:style>
  <w:style w:type="paragraph" w:customStyle="1" w:styleId="DBody">
    <w:name w:val="D Body"/>
    <w:pPr>
      <w:spacing w:before="0" w:after="160" w:line="360" w:lineRule="auto"/>
    </w:pPr>
    <w:rPr>
      <w:rFonts w:ascii="Newsreader" w:hAnsi="Newsreader" w:cs="Newsreader" w:eastAsia="Newsreader"/>
      <w:sz w:val="22"/>
      <w:szCs w:val="22"/>
      <w:color w:val="1A1A1A"/>
    </w:rPr>
  </w:style>
  <w:style w:type="paragraph" w:customStyle="1" w:styleId="DSmall">
    <w:name w:val="D Small"/>
    <w:next w:val="DBody"/>
    <w:pPr>
      <w:spacing w:before="0" w:after="120" w:line="336" w:lineRule="auto"/>
    </w:pPr>
    <w:rPr>
      <w:rFonts w:ascii="Inter" w:hAnsi="Inter" w:cs="Inter" w:eastAsia="Inter"/>
      <w:sz w:val="18"/>
      <w:szCs w:val="18"/>
      <w:color w:val="4B4943"/>
    </w:rPr>
  </w:style>
  <w:style w:type="paragraph" w:customStyle="1" w:styleId="DCaption">
    <w:name w:val="D Caption"/>
    <w:next w:val="DBody"/>
    <w:pPr>
      <w:spacing w:before="40" w:after="200" w:line="324" w:lineRule="auto"/>
    </w:pPr>
    <w:rPr>
      <w:rFonts w:ascii="Inter" w:hAnsi="Inter" w:cs="Inter" w:eastAsia="Inter"/>
      <w:sz w:val="18"/>
      <w:szCs w:val="18"/>
      <w:color w:val="868078"/>
      <w:i/>
      <w:iCs/>
    </w:rPr>
  </w:style>
  <w:style w:type="paragraph" w:customStyle="1" w:styleId="DQuote">
    <w:name w:val="D Quote"/>
    <w:next w:val="DBody"/>
    <w:pPr>
      <w:spacing w:before="160" w:after="160" w:line="348" w:lineRule="auto"/>
      <w:ind w:left="567"/>
    </w:pPr>
    <w:rPr>
      <w:rFonts w:ascii="Newsreader" w:hAnsi="Newsreader" w:cs="Newsreader" w:eastAsia="Newsreader"/>
      <w:sz w:val="22"/>
      <w:szCs w:val="22"/>
      <w:color w:val="4B4943"/>
      <w:i/>
      <w:iCs/>
    </w:rPr>
  </w:style>
  <w:style w:type="paragraph" w:customStyle="1" w:styleId="DCodeBlock">
    <w:name w:val="D CodeBlock"/>
    <w:next w:val="DBody"/>
    <w:pPr>
      <w:spacing w:before="160" w:after="160" w:line="324" w:lineRule="auto"/>
      <w:ind w:left="226"/>
    </w:pPr>
    <w:rPr>
      <w:rFonts w:ascii="JetBrains Mono" w:hAnsi="JetBrains Mono" w:cs="JetBrains Mono" w:eastAsia="JetBrains Mono"/>
      <w:sz w:val="20"/>
      <w:szCs w:val="20"/>
      <w:color w:val="1A1A1A"/>
    </w:rPr>
  </w:style>
  <w:style w:type="character" w:customStyle="1" w:styleId="DCode">
    <w:name w:val="D Code"/>
    <w:rPr>
      <w:rFonts w:ascii="JetBrains Mono" w:hAnsi="JetBrains Mono" w:cs="JetBrains Mono" w:eastAsia="JetBrains Mono"/>
      <w:sz w:val="20"/>
      <w:szCs w:val="20"/>
      <w:color w:val="1A1A1A"/>
    </w:rPr>
  </w:style>
  <w:style w:type="character" w:customStyle="1" w:styleId="DStrong">
    <w:name w:val="D Strong"/>
    <w:rPr>
      <w:rFonts w:ascii="Newsreader" w:hAnsi="Newsreader" w:cs="Newsreader" w:eastAsia="Newsreader"/>
      <w:sz w:val="22"/>
      <w:szCs w:val="22"/>
      <w:color w:val="1A1A1A"/>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DFINITY document styles</dc:title>
  <dc:subject/>
  <dc:creator>DFINITY Foundation</dc:creator>
  <cp:keywords/>
  <dc:description>generated by python-docx</dc:description>
  <cp:lastModifiedBy/>
  <cp:revision>1</cp:revision>
  <dcterms:created xsi:type="dcterms:W3CDTF">2013-12-23T23:15:00Z</dcterms:created>
  <dcterms:modified xsi:type="dcterms:W3CDTF">2013-12-23T23:15:00Z</dcterms:modified>
  <cp:category/>
</cp:coreProperties>
</file>